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22" w:rsidRPr="00723622" w:rsidRDefault="00723622" w:rsidP="00723622">
      <w:pPr>
        <w:spacing w:after="0" w:line="240" w:lineRule="auto"/>
        <w:jc w:val="both"/>
        <w:rPr>
          <w:b/>
          <w:lang w:val="tr-TR"/>
        </w:rPr>
      </w:pPr>
      <w:r w:rsidRPr="00723622">
        <w:rPr>
          <w:b/>
          <w:lang w:val="tr-TR"/>
        </w:rPr>
        <w:t>Bu veriyi bir yayın çalışmasında kullacaksanız lütfen aşağıdaki yayına atıf yapınız:</w:t>
      </w:r>
    </w:p>
    <w:p w:rsidR="00723622" w:rsidRPr="00723622" w:rsidRDefault="00723622" w:rsidP="00723622">
      <w:pPr>
        <w:pStyle w:val="ListParagraph"/>
        <w:numPr>
          <w:ilvl w:val="0"/>
          <w:numId w:val="3"/>
        </w:numPr>
        <w:spacing w:after="0" w:line="240" w:lineRule="auto"/>
        <w:ind w:left="709"/>
        <w:jc w:val="both"/>
        <w:rPr>
          <w:color w:val="000000"/>
          <w:shd w:val="clear" w:color="auto" w:fill="FFFFFF"/>
        </w:rPr>
      </w:pPr>
      <w:r w:rsidRPr="00723622">
        <w:rPr>
          <w:color w:val="000000"/>
          <w:shd w:val="clear" w:color="auto" w:fill="FFFFFF"/>
        </w:rPr>
        <w:t xml:space="preserve">U </w:t>
      </w:r>
      <w:proofErr w:type="spellStart"/>
      <w:r w:rsidRPr="00723622">
        <w:rPr>
          <w:color w:val="000000"/>
          <w:shd w:val="clear" w:color="auto" w:fill="FFFFFF"/>
        </w:rPr>
        <w:t>Orhan</w:t>
      </w:r>
      <w:proofErr w:type="spellEnd"/>
      <w:r w:rsidRPr="00723622">
        <w:rPr>
          <w:color w:val="000000"/>
          <w:shd w:val="clear" w:color="auto" w:fill="FFFFFF"/>
        </w:rPr>
        <w:t xml:space="preserve">, E Arslan. Learning Word-Vector Quantization: A Case Study in Morphological Disambiguation, Transactions on Asian and Low-Resource Language Information Processing, 19, 5, 72, </w:t>
      </w:r>
      <w:proofErr w:type="gramStart"/>
      <w:r w:rsidRPr="00723622">
        <w:rPr>
          <w:color w:val="000000"/>
          <w:shd w:val="clear" w:color="auto" w:fill="FFFFFF"/>
        </w:rPr>
        <w:t>2020</w:t>
      </w:r>
      <w:proofErr w:type="gramEnd"/>
      <w:r w:rsidRPr="00723622">
        <w:rPr>
          <w:color w:val="000000"/>
          <w:shd w:val="clear" w:color="auto" w:fill="FFFFFF"/>
        </w:rPr>
        <w:t>.</w:t>
      </w:r>
    </w:p>
    <w:p w:rsidR="00723622" w:rsidRPr="00723622" w:rsidRDefault="00723622" w:rsidP="00723622">
      <w:pPr>
        <w:spacing w:after="0" w:line="240" w:lineRule="auto"/>
        <w:ind w:left="720"/>
        <w:jc w:val="both"/>
        <w:rPr>
          <w:b/>
          <w:lang w:val="tr-TR"/>
        </w:rPr>
      </w:pPr>
    </w:p>
    <w:p w:rsidR="00611AB2" w:rsidRPr="00611AB2" w:rsidRDefault="00611AB2" w:rsidP="00723622">
      <w:pPr>
        <w:spacing w:after="0" w:line="240" w:lineRule="auto"/>
        <w:jc w:val="both"/>
        <w:rPr>
          <w:b/>
          <w:lang w:val="tr-TR"/>
        </w:rPr>
      </w:pPr>
      <w:r>
        <w:rPr>
          <w:b/>
          <w:lang w:val="tr-TR"/>
        </w:rPr>
        <w:t xml:space="preserve">VERİSETİ </w:t>
      </w:r>
      <w:r w:rsidRPr="00611AB2">
        <w:rPr>
          <w:b/>
          <w:lang w:val="tr-TR"/>
        </w:rPr>
        <w:t>HAKKINDA</w:t>
      </w:r>
    </w:p>
    <w:p w:rsidR="00B863AA" w:rsidRDefault="00A67D19" w:rsidP="00723622">
      <w:pPr>
        <w:spacing w:after="0" w:line="240" w:lineRule="auto"/>
        <w:jc w:val="both"/>
        <w:rPr>
          <w:lang w:val="tr-TR"/>
        </w:rPr>
      </w:pPr>
      <w:r w:rsidRPr="00611AB2">
        <w:rPr>
          <w:lang w:val="tr-TR"/>
        </w:rPr>
        <w:t>Bu veriseti</w:t>
      </w:r>
      <w:r w:rsidR="00611AB2">
        <w:rPr>
          <w:lang w:val="tr-TR"/>
        </w:rPr>
        <w:t>,</w:t>
      </w:r>
      <w:r w:rsidRPr="00611AB2">
        <w:rPr>
          <w:lang w:val="tr-TR"/>
        </w:rPr>
        <w:t xml:space="preserve"> </w:t>
      </w:r>
      <w:r w:rsidR="000F4333" w:rsidRPr="00611AB2">
        <w:rPr>
          <w:lang w:val="tr-TR"/>
        </w:rPr>
        <w:t xml:space="preserve">26.03.2019 ve 13.04.2019 tarih aralığındaki internet </w:t>
      </w:r>
      <w:r w:rsidR="00611AB2">
        <w:rPr>
          <w:lang w:val="tr-TR"/>
        </w:rPr>
        <w:t xml:space="preserve">haber </w:t>
      </w:r>
      <w:r w:rsidR="000F4333" w:rsidRPr="00611AB2">
        <w:rPr>
          <w:lang w:val="tr-TR"/>
        </w:rPr>
        <w:t>yayın</w:t>
      </w:r>
      <w:r w:rsidR="00611AB2">
        <w:rPr>
          <w:lang w:val="tr-TR"/>
        </w:rPr>
        <w:t>lar</w:t>
      </w:r>
      <w:r w:rsidR="000F4333" w:rsidRPr="00611AB2">
        <w:rPr>
          <w:lang w:val="tr-TR"/>
        </w:rPr>
        <w:t>ından seçilmiş</w:t>
      </w:r>
      <w:r w:rsidRPr="00611AB2">
        <w:rPr>
          <w:lang w:val="tr-TR"/>
        </w:rPr>
        <w:t xml:space="preserve">  </w:t>
      </w:r>
      <w:r w:rsidR="00611AB2">
        <w:rPr>
          <w:lang w:val="tr-TR"/>
        </w:rPr>
        <w:t>metinler</w:t>
      </w:r>
      <w:r w:rsidRPr="00611AB2">
        <w:rPr>
          <w:lang w:val="tr-TR"/>
        </w:rPr>
        <w:t xml:space="preserve"> ve 3 adet epub formatındaki roman içerik</w:t>
      </w:r>
      <w:r w:rsidR="00611AB2">
        <w:rPr>
          <w:lang w:val="tr-TR"/>
        </w:rPr>
        <w:t xml:space="preserve"> </w:t>
      </w:r>
      <w:r w:rsidRPr="00611AB2">
        <w:rPr>
          <w:lang w:val="tr-TR"/>
        </w:rPr>
        <w:t xml:space="preserve">kullanılarak oluşturulmuştur. </w:t>
      </w:r>
      <w:r w:rsidR="00A972B9" w:rsidRPr="00611AB2">
        <w:rPr>
          <w:lang w:val="tr-TR"/>
        </w:rPr>
        <w:t xml:space="preserve">Tüm metinlerden noktalama işaretleri temizlenmiş ve düzensiz boşluklar düzenlenmiştir. Bu işlemi takiben </w:t>
      </w:r>
      <w:r w:rsidR="001653E0" w:rsidRPr="00611AB2">
        <w:rPr>
          <w:lang w:val="tr-TR"/>
        </w:rPr>
        <w:t>her metin cümlelere ayrılmış</w:t>
      </w:r>
      <w:r w:rsidR="00F573C3" w:rsidRPr="00611AB2">
        <w:rPr>
          <w:lang w:val="tr-TR"/>
        </w:rPr>
        <w:t xml:space="preserve"> ve</w:t>
      </w:r>
      <w:r w:rsidR="001653E0" w:rsidRPr="00611AB2">
        <w:rPr>
          <w:lang w:val="tr-TR"/>
        </w:rPr>
        <w:t xml:space="preserve"> bu cümleler ile birlikte</w:t>
      </w:r>
      <w:r w:rsidR="00F573C3" w:rsidRPr="00611AB2">
        <w:rPr>
          <w:lang w:val="tr-TR"/>
        </w:rPr>
        <w:t xml:space="preserve"> tüm metinler</w:t>
      </w:r>
      <w:r w:rsidR="001653E0" w:rsidRPr="00611AB2">
        <w:rPr>
          <w:lang w:val="tr-TR"/>
        </w:rPr>
        <w:t xml:space="preserve"> bir Mongo veritabanına aktarılmıştır.  </w:t>
      </w:r>
      <w:r w:rsidR="00F573C3" w:rsidRPr="00611AB2">
        <w:rPr>
          <w:lang w:val="tr-TR"/>
        </w:rPr>
        <w:t>Bir M</w:t>
      </w:r>
      <w:r w:rsidR="00DF0C22" w:rsidRPr="00611AB2">
        <w:rPr>
          <w:lang w:val="tr-TR"/>
        </w:rPr>
        <w:t>orfolojik analizcisi kullanılarak (</w:t>
      </w:r>
      <w:r w:rsidR="00B863AA" w:rsidRPr="00611AB2">
        <w:rPr>
          <w:lang w:val="tr-TR"/>
        </w:rPr>
        <w:t>Yıldız vd., 2019*</w:t>
      </w:r>
      <w:r w:rsidR="00DF0C22" w:rsidRPr="00611AB2">
        <w:rPr>
          <w:lang w:val="tr-TR"/>
        </w:rPr>
        <w:t xml:space="preserve">) cümleler birimlerine ayrılmış ve parse edilerek her kelime için analizcinin çıktıları Mongo veritabanında JSON formatında ilgili alana eklenmiştir. </w:t>
      </w:r>
      <w:r w:rsidR="00611AB2">
        <w:rPr>
          <w:lang w:val="tr-TR"/>
        </w:rPr>
        <w:t>Etiketleme yapan dil uzmanı</w:t>
      </w:r>
      <w:r w:rsidR="00611AB2">
        <w:rPr>
          <w:lang w:val="tr-TR"/>
        </w:rPr>
        <w:t>,</w:t>
      </w:r>
      <w:r w:rsidR="00611AB2" w:rsidRPr="00611AB2">
        <w:rPr>
          <w:lang w:val="tr-TR"/>
        </w:rPr>
        <w:t xml:space="preserve"> </w:t>
      </w:r>
      <w:r w:rsidR="00611AB2">
        <w:rPr>
          <w:lang w:val="tr-TR"/>
        </w:rPr>
        <w:t>h</w:t>
      </w:r>
      <w:r w:rsidR="00A972B9" w:rsidRPr="00611AB2">
        <w:rPr>
          <w:lang w:val="tr-TR"/>
        </w:rPr>
        <w:t xml:space="preserve">azırlanmış olan </w:t>
      </w:r>
      <w:r w:rsidR="00611AB2">
        <w:rPr>
          <w:lang w:val="tr-TR"/>
        </w:rPr>
        <w:t xml:space="preserve">web tabanlı </w:t>
      </w:r>
      <w:r w:rsidR="00A972B9" w:rsidRPr="00611AB2">
        <w:rPr>
          <w:lang w:val="tr-TR"/>
        </w:rPr>
        <w:t>bir etiketleme programı</w:t>
      </w:r>
      <w:r w:rsidR="00611AB2">
        <w:rPr>
          <w:lang w:val="tr-TR"/>
        </w:rPr>
        <w:t xml:space="preserve"> yardımıyla</w:t>
      </w:r>
      <w:r w:rsidR="00DF0C22" w:rsidRPr="00611AB2">
        <w:rPr>
          <w:lang w:val="tr-TR"/>
        </w:rPr>
        <w:t xml:space="preserve"> </w:t>
      </w:r>
      <w:r w:rsidR="00611AB2">
        <w:rPr>
          <w:lang w:val="tr-TR"/>
        </w:rPr>
        <w:t xml:space="preserve">bu </w:t>
      </w:r>
      <w:r w:rsidR="00DF0C22" w:rsidRPr="00611AB2">
        <w:rPr>
          <w:lang w:val="tr-TR"/>
        </w:rPr>
        <w:t>Mongo veritabanına eriş</w:t>
      </w:r>
      <w:r w:rsidR="00611AB2">
        <w:rPr>
          <w:lang w:val="tr-TR"/>
        </w:rPr>
        <w:t xml:space="preserve">miş ve </w:t>
      </w:r>
      <w:r w:rsidR="00F573C3" w:rsidRPr="00611AB2">
        <w:rPr>
          <w:lang w:val="tr-TR"/>
        </w:rPr>
        <w:t xml:space="preserve">Türkçe için kullanılan </w:t>
      </w:r>
      <w:r w:rsidR="00DF0C22" w:rsidRPr="00611AB2">
        <w:rPr>
          <w:lang w:val="tr-TR"/>
        </w:rPr>
        <w:t xml:space="preserve">POS etiketlerinden </w:t>
      </w:r>
      <w:r w:rsidR="00611AB2">
        <w:rPr>
          <w:lang w:val="tr-TR"/>
        </w:rPr>
        <w:t>(daraltılmış) seçim yapmıştır</w:t>
      </w:r>
      <w:r w:rsidR="00DF0C22" w:rsidRPr="00611AB2">
        <w:rPr>
          <w:lang w:val="tr-TR"/>
        </w:rPr>
        <w:t xml:space="preserve">. </w:t>
      </w:r>
      <w:r w:rsidR="00611AB2">
        <w:rPr>
          <w:lang w:val="tr-TR"/>
        </w:rPr>
        <w:t>Uzman,</w:t>
      </w:r>
      <w:r w:rsidR="00DF0C22" w:rsidRPr="00611AB2">
        <w:rPr>
          <w:lang w:val="tr-TR"/>
        </w:rPr>
        <w:t xml:space="preserve"> bazı bağımsız kelimeleri ekranda birleştirebilmekte</w:t>
      </w:r>
      <w:r w:rsidR="00611AB2">
        <w:rPr>
          <w:lang w:val="tr-TR"/>
        </w:rPr>
        <w:t xml:space="preserve"> (mwe)</w:t>
      </w:r>
      <w:r w:rsidR="00DF0C22" w:rsidRPr="00611AB2">
        <w:rPr>
          <w:lang w:val="tr-TR"/>
        </w:rPr>
        <w:t xml:space="preserve"> ve bu bi</w:t>
      </w:r>
      <w:r w:rsidR="00611AB2">
        <w:rPr>
          <w:lang w:val="tr-TR"/>
        </w:rPr>
        <w:t>r</w:t>
      </w:r>
      <w:r w:rsidR="00DF0C22" w:rsidRPr="00611AB2">
        <w:rPr>
          <w:lang w:val="tr-TR"/>
        </w:rPr>
        <w:t>leş</w:t>
      </w:r>
      <w:r w:rsidR="00611AB2">
        <w:rPr>
          <w:lang w:val="tr-TR"/>
        </w:rPr>
        <w:t xml:space="preserve">tirilmiş </w:t>
      </w:r>
      <w:r w:rsidR="00DF0C22" w:rsidRPr="00611AB2">
        <w:rPr>
          <w:lang w:val="tr-TR"/>
        </w:rPr>
        <w:t xml:space="preserve">kelimelere </w:t>
      </w:r>
      <w:r w:rsidR="00611AB2">
        <w:rPr>
          <w:lang w:val="tr-TR"/>
        </w:rPr>
        <w:t>gerekli</w:t>
      </w:r>
      <w:r w:rsidR="00DF0C22" w:rsidRPr="00611AB2">
        <w:rPr>
          <w:lang w:val="tr-TR"/>
        </w:rPr>
        <w:t xml:space="preserve"> etiketleri atayabilmektedir. Ayrıca ekranda karşısına gelen maddebaş</w:t>
      </w:r>
      <w:r w:rsidR="00611AB2">
        <w:rPr>
          <w:lang w:val="tr-TR"/>
        </w:rPr>
        <w:t xml:space="preserve">ı önerilerindeki </w:t>
      </w:r>
      <w:r w:rsidR="00DF0C22" w:rsidRPr="00611AB2">
        <w:rPr>
          <w:lang w:val="tr-TR"/>
        </w:rPr>
        <w:t xml:space="preserve">yazım hatalarını elle düzeltmekte ve cümle içindeki durumuna göre </w:t>
      </w:r>
      <w:r w:rsidR="00CA5385" w:rsidRPr="00611AB2">
        <w:rPr>
          <w:lang w:val="tr-TR"/>
        </w:rPr>
        <w:t>belirsizlik içer</w:t>
      </w:r>
      <w:r w:rsidR="00F573C3" w:rsidRPr="00611AB2">
        <w:rPr>
          <w:lang w:val="tr-TR"/>
        </w:rPr>
        <w:t>en kelimelerin doğru olan POS</w:t>
      </w:r>
      <w:r w:rsidR="00611AB2">
        <w:rPr>
          <w:lang w:val="tr-TR"/>
        </w:rPr>
        <w:t xml:space="preserve"> etiketini seçebilmektedir.</w:t>
      </w:r>
    </w:p>
    <w:p w:rsidR="00723622" w:rsidRDefault="00723622" w:rsidP="00723622">
      <w:pPr>
        <w:spacing w:after="0" w:line="240" w:lineRule="auto"/>
        <w:jc w:val="both"/>
        <w:rPr>
          <w:lang w:val="tr-TR"/>
        </w:rPr>
      </w:pPr>
    </w:p>
    <w:p w:rsidR="001F2969" w:rsidRPr="00611AB2" w:rsidRDefault="00101158" w:rsidP="00723622">
      <w:pPr>
        <w:spacing w:after="0" w:line="240" w:lineRule="auto"/>
        <w:rPr>
          <w:b/>
          <w:lang w:val="tr-TR"/>
        </w:rPr>
      </w:pPr>
      <w:r w:rsidRPr="00611AB2">
        <w:rPr>
          <w:b/>
          <w:lang w:val="tr-TR"/>
        </w:rPr>
        <w:t>VERİSETİ İSTATİSTİKLERİ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5386"/>
      </w:tblGrid>
      <w:tr w:rsidR="00532339" w:rsidRPr="00611AB2" w:rsidTr="00611AB2">
        <w:tc>
          <w:tcPr>
            <w:tcW w:w="2405" w:type="dxa"/>
          </w:tcPr>
          <w:p w:rsidR="00532339" w:rsidRPr="00611AB2" w:rsidRDefault="00532339" w:rsidP="00723622">
            <w:pPr>
              <w:jc w:val="center"/>
              <w:rPr>
                <w:lang w:val="tr-TR"/>
              </w:rPr>
            </w:pPr>
          </w:p>
        </w:tc>
        <w:tc>
          <w:tcPr>
            <w:tcW w:w="1559" w:type="dxa"/>
          </w:tcPr>
          <w:p w:rsidR="00532339" w:rsidRPr="00611AB2" w:rsidRDefault="00532339" w:rsidP="00723622">
            <w:pPr>
              <w:jc w:val="center"/>
              <w:rPr>
                <w:b/>
                <w:lang w:val="tr-TR"/>
              </w:rPr>
            </w:pPr>
            <w:r w:rsidRPr="00611AB2">
              <w:rPr>
                <w:b/>
                <w:lang w:val="tr-TR"/>
              </w:rPr>
              <w:t>Toplam</w:t>
            </w:r>
          </w:p>
        </w:tc>
        <w:tc>
          <w:tcPr>
            <w:tcW w:w="5386" w:type="dxa"/>
          </w:tcPr>
          <w:p w:rsidR="00532339" w:rsidRPr="00611AB2" w:rsidRDefault="00532339" w:rsidP="00723622">
            <w:pPr>
              <w:jc w:val="center"/>
              <w:rPr>
                <w:b/>
                <w:lang w:val="tr-TR"/>
              </w:rPr>
            </w:pPr>
            <w:r w:rsidRPr="00611AB2">
              <w:rPr>
                <w:b/>
                <w:lang w:val="tr-TR"/>
              </w:rPr>
              <w:t>Açıklama</w:t>
            </w:r>
          </w:p>
        </w:tc>
      </w:tr>
      <w:tr w:rsidR="00A67D19" w:rsidRPr="00611AB2" w:rsidTr="00611AB2">
        <w:tc>
          <w:tcPr>
            <w:tcW w:w="2405" w:type="dxa"/>
          </w:tcPr>
          <w:p w:rsidR="00A67D19" w:rsidRPr="00611AB2" w:rsidRDefault="00A67D19" w:rsidP="00723622">
            <w:pPr>
              <w:jc w:val="center"/>
              <w:rPr>
                <w:b/>
                <w:lang w:val="tr-TR"/>
              </w:rPr>
            </w:pPr>
            <w:r w:rsidRPr="00611AB2">
              <w:rPr>
                <w:b/>
                <w:lang w:val="tr-TR"/>
              </w:rPr>
              <w:t>Cümle sayısı</w:t>
            </w:r>
          </w:p>
        </w:tc>
        <w:tc>
          <w:tcPr>
            <w:tcW w:w="1559" w:type="dxa"/>
          </w:tcPr>
          <w:p w:rsidR="00A67D19" w:rsidRPr="00611AB2" w:rsidRDefault="00BF4A77" w:rsidP="00723622">
            <w:pPr>
              <w:ind w:right="317"/>
              <w:jc w:val="right"/>
              <w:rPr>
                <w:lang w:val="tr-TR"/>
              </w:rPr>
            </w:pPr>
            <w:r w:rsidRPr="00611AB2">
              <w:rPr>
                <w:lang w:val="tr-TR"/>
              </w:rPr>
              <w:t>5.723</w:t>
            </w:r>
          </w:p>
        </w:tc>
        <w:tc>
          <w:tcPr>
            <w:tcW w:w="5386" w:type="dxa"/>
          </w:tcPr>
          <w:p w:rsidR="00A67D19" w:rsidRPr="00611AB2" w:rsidRDefault="00A67D19" w:rsidP="00723622">
            <w:pPr>
              <w:jc w:val="center"/>
              <w:rPr>
                <w:lang w:val="tr-TR"/>
              </w:rPr>
            </w:pPr>
          </w:p>
        </w:tc>
      </w:tr>
      <w:tr w:rsidR="00532339" w:rsidRPr="00611AB2" w:rsidTr="00611AB2">
        <w:tc>
          <w:tcPr>
            <w:tcW w:w="2405" w:type="dxa"/>
          </w:tcPr>
          <w:p w:rsidR="00532339" w:rsidRPr="00611AB2" w:rsidRDefault="00532339" w:rsidP="00723622">
            <w:pPr>
              <w:jc w:val="center"/>
              <w:rPr>
                <w:b/>
                <w:lang w:val="tr-TR"/>
              </w:rPr>
            </w:pPr>
            <w:r w:rsidRPr="00611AB2">
              <w:rPr>
                <w:b/>
                <w:lang w:val="tr-TR"/>
              </w:rPr>
              <w:t>Metin sayısı</w:t>
            </w:r>
          </w:p>
        </w:tc>
        <w:tc>
          <w:tcPr>
            <w:tcW w:w="1559" w:type="dxa"/>
          </w:tcPr>
          <w:p w:rsidR="00532339" w:rsidRPr="00611AB2" w:rsidRDefault="00532339" w:rsidP="00723622">
            <w:pPr>
              <w:ind w:right="317"/>
              <w:jc w:val="right"/>
              <w:rPr>
                <w:lang w:val="tr-TR"/>
              </w:rPr>
            </w:pPr>
            <w:r w:rsidRPr="00611AB2">
              <w:rPr>
                <w:lang w:val="tr-TR"/>
              </w:rPr>
              <w:t>219</w:t>
            </w:r>
          </w:p>
        </w:tc>
        <w:tc>
          <w:tcPr>
            <w:tcW w:w="5386" w:type="dxa"/>
          </w:tcPr>
          <w:p w:rsidR="00532339" w:rsidRPr="00611AB2" w:rsidRDefault="00532339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Haber: 216. Romanların  her biri tek metin olarak işlenmiştir.</w:t>
            </w:r>
          </w:p>
        </w:tc>
      </w:tr>
    </w:tbl>
    <w:p w:rsidR="00DF0C22" w:rsidRPr="00611AB2" w:rsidRDefault="00DF0C22" w:rsidP="00723622">
      <w:pPr>
        <w:spacing w:after="0" w:line="240" w:lineRule="auto"/>
        <w:jc w:val="center"/>
        <w:rPr>
          <w:lang w:val="tr-TR"/>
        </w:rPr>
      </w:pPr>
    </w:p>
    <w:p w:rsidR="00DF0C22" w:rsidRPr="00611AB2" w:rsidRDefault="00DF0C22" w:rsidP="00723622">
      <w:pPr>
        <w:spacing w:after="0" w:line="240" w:lineRule="auto"/>
        <w:rPr>
          <w:b/>
          <w:lang w:val="tr-TR"/>
        </w:rPr>
      </w:pPr>
      <w:r w:rsidRPr="00611AB2">
        <w:rPr>
          <w:b/>
          <w:lang w:val="tr-TR"/>
        </w:rPr>
        <w:t xml:space="preserve">JSON </w:t>
      </w:r>
      <w:r w:rsidR="00C939BD" w:rsidRPr="00611AB2">
        <w:rPr>
          <w:b/>
          <w:lang w:val="tr-TR"/>
        </w:rPr>
        <w:t>YAPISI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985"/>
        <w:gridCol w:w="5527"/>
      </w:tblGrid>
      <w:tr w:rsidR="007A05E7" w:rsidRPr="00611AB2" w:rsidTr="00723622">
        <w:tc>
          <w:tcPr>
            <w:tcW w:w="1838" w:type="dxa"/>
          </w:tcPr>
          <w:p w:rsidR="007A05E7" w:rsidRPr="00611AB2" w:rsidRDefault="007A05E7" w:rsidP="00723622">
            <w:pPr>
              <w:jc w:val="center"/>
              <w:rPr>
                <w:b/>
                <w:lang w:val="tr-TR"/>
              </w:rPr>
            </w:pPr>
            <w:r w:rsidRPr="00611AB2">
              <w:rPr>
                <w:b/>
                <w:lang w:val="tr-TR"/>
              </w:rPr>
              <w:t>JSON Ana Özelliği</w:t>
            </w:r>
          </w:p>
        </w:tc>
        <w:tc>
          <w:tcPr>
            <w:tcW w:w="1985" w:type="dxa"/>
          </w:tcPr>
          <w:p w:rsidR="007A05E7" w:rsidRPr="00611AB2" w:rsidRDefault="007A05E7" w:rsidP="00723622">
            <w:pPr>
              <w:jc w:val="center"/>
              <w:rPr>
                <w:b/>
                <w:lang w:val="tr-TR"/>
              </w:rPr>
            </w:pPr>
            <w:r w:rsidRPr="00611AB2">
              <w:rPr>
                <w:b/>
                <w:lang w:val="tr-TR"/>
              </w:rPr>
              <w:t>JSON Alt Özelliği</w:t>
            </w:r>
          </w:p>
        </w:tc>
        <w:tc>
          <w:tcPr>
            <w:tcW w:w="5527" w:type="dxa"/>
          </w:tcPr>
          <w:p w:rsidR="007A05E7" w:rsidRPr="00611AB2" w:rsidRDefault="00AA0A26" w:rsidP="00723622">
            <w:pPr>
              <w:jc w:val="center"/>
              <w:rPr>
                <w:b/>
                <w:lang w:val="tr-TR"/>
              </w:rPr>
            </w:pPr>
            <w:r w:rsidRPr="00611AB2">
              <w:rPr>
                <w:b/>
                <w:lang w:val="tr-TR"/>
              </w:rPr>
              <w:t>Açıklama</w:t>
            </w:r>
          </w:p>
        </w:tc>
      </w:tr>
      <w:tr w:rsidR="007A05E7" w:rsidRPr="00611AB2" w:rsidTr="00723622">
        <w:tc>
          <w:tcPr>
            <w:tcW w:w="1838" w:type="dxa"/>
          </w:tcPr>
          <w:p w:rsidR="007A05E7" w:rsidRPr="00611AB2" w:rsidRDefault="007A05E7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Cumle</w:t>
            </w:r>
          </w:p>
        </w:tc>
        <w:tc>
          <w:tcPr>
            <w:tcW w:w="1985" w:type="dxa"/>
          </w:tcPr>
          <w:p w:rsidR="007A05E7" w:rsidRPr="00611AB2" w:rsidRDefault="00293105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N/A</w:t>
            </w:r>
          </w:p>
        </w:tc>
        <w:tc>
          <w:tcPr>
            <w:tcW w:w="5527" w:type="dxa"/>
          </w:tcPr>
          <w:p w:rsidR="007A05E7" w:rsidRPr="00611AB2" w:rsidRDefault="00AA0A26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Etiketlenecek olan cümle</w:t>
            </w:r>
          </w:p>
        </w:tc>
      </w:tr>
      <w:tr w:rsidR="007A05E7" w:rsidRPr="00611AB2" w:rsidTr="00723622">
        <w:tc>
          <w:tcPr>
            <w:tcW w:w="1838" w:type="dxa"/>
          </w:tcPr>
          <w:p w:rsidR="007A05E7" w:rsidRPr="00611AB2" w:rsidRDefault="007A05E7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IsTagged</w:t>
            </w:r>
          </w:p>
        </w:tc>
        <w:tc>
          <w:tcPr>
            <w:tcW w:w="1985" w:type="dxa"/>
          </w:tcPr>
          <w:p w:rsidR="007A05E7" w:rsidRPr="00611AB2" w:rsidRDefault="00293105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N/A</w:t>
            </w:r>
          </w:p>
        </w:tc>
        <w:tc>
          <w:tcPr>
            <w:tcW w:w="5527" w:type="dxa"/>
          </w:tcPr>
          <w:p w:rsidR="007A05E7" w:rsidRPr="00611AB2" w:rsidRDefault="00AA0A26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Cümlenin etiketlenme durumu. ‘true’ etiketlenmiş, ‘false’ etiketlenmemiş</w:t>
            </w:r>
          </w:p>
        </w:tc>
      </w:tr>
      <w:tr w:rsidR="007A05E7" w:rsidRPr="00611AB2" w:rsidTr="00723622">
        <w:tc>
          <w:tcPr>
            <w:tcW w:w="1838" w:type="dxa"/>
          </w:tcPr>
          <w:p w:rsidR="007A05E7" w:rsidRPr="00611AB2" w:rsidRDefault="007A05E7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Text_ID</w:t>
            </w:r>
          </w:p>
        </w:tc>
        <w:tc>
          <w:tcPr>
            <w:tcW w:w="1985" w:type="dxa"/>
          </w:tcPr>
          <w:p w:rsidR="007A05E7" w:rsidRPr="00611AB2" w:rsidRDefault="00293105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N/A</w:t>
            </w:r>
          </w:p>
        </w:tc>
        <w:tc>
          <w:tcPr>
            <w:tcW w:w="5527" w:type="dxa"/>
          </w:tcPr>
          <w:p w:rsidR="007A05E7" w:rsidRPr="00611AB2" w:rsidRDefault="00F759EF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Etiketlenecek olan cümle</w:t>
            </w:r>
            <w:r w:rsidR="00F573C3" w:rsidRPr="00611AB2">
              <w:rPr>
                <w:lang w:val="tr-TR"/>
              </w:rPr>
              <w:t>yi içeren met</w:t>
            </w:r>
            <w:r w:rsidRPr="00611AB2">
              <w:rPr>
                <w:lang w:val="tr-TR"/>
              </w:rPr>
              <w:t>nin ID’si</w:t>
            </w:r>
          </w:p>
        </w:tc>
      </w:tr>
      <w:tr w:rsidR="007A05E7" w:rsidRPr="00611AB2" w:rsidTr="00723622">
        <w:tc>
          <w:tcPr>
            <w:tcW w:w="1838" w:type="dxa"/>
          </w:tcPr>
          <w:p w:rsidR="007A05E7" w:rsidRPr="00611AB2" w:rsidRDefault="007A05E7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Tokens</w:t>
            </w:r>
          </w:p>
        </w:tc>
        <w:tc>
          <w:tcPr>
            <w:tcW w:w="1985" w:type="dxa"/>
          </w:tcPr>
          <w:p w:rsidR="007A05E7" w:rsidRPr="00611AB2" w:rsidRDefault="007A05E7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token</w:t>
            </w:r>
          </w:p>
        </w:tc>
        <w:tc>
          <w:tcPr>
            <w:tcW w:w="5527" w:type="dxa"/>
          </w:tcPr>
          <w:p w:rsidR="007A05E7" w:rsidRPr="00611AB2" w:rsidRDefault="00F759EF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Etiketlenecek olan cümleden seçilen bir ‘birim’</w:t>
            </w:r>
          </w:p>
        </w:tc>
      </w:tr>
      <w:tr w:rsidR="007A05E7" w:rsidRPr="00611AB2" w:rsidTr="00723622">
        <w:tc>
          <w:tcPr>
            <w:tcW w:w="1838" w:type="dxa"/>
          </w:tcPr>
          <w:p w:rsidR="007A05E7" w:rsidRPr="00611AB2" w:rsidRDefault="007A05E7" w:rsidP="00723622">
            <w:pPr>
              <w:jc w:val="center"/>
              <w:rPr>
                <w:lang w:val="tr-TR"/>
              </w:rPr>
            </w:pPr>
          </w:p>
        </w:tc>
        <w:tc>
          <w:tcPr>
            <w:tcW w:w="1985" w:type="dxa"/>
          </w:tcPr>
          <w:p w:rsidR="007A05E7" w:rsidRPr="00611AB2" w:rsidRDefault="002A2629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l</w:t>
            </w:r>
            <w:r w:rsidR="007A05E7" w:rsidRPr="00611AB2">
              <w:rPr>
                <w:lang w:val="tr-TR"/>
              </w:rPr>
              <w:t>emma</w:t>
            </w:r>
          </w:p>
        </w:tc>
        <w:tc>
          <w:tcPr>
            <w:tcW w:w="5527" w:type="dxa"/>
          </w:tcPr>
          <w:p w:rsidR="007A05E7" w:rsidRPr="00611AB2" w:rsidRDefault="00F759EF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Birim’in maddebaşı</w:t>
            </w:r>
          </w:p>
        </w:tc>
      </w:tr>
      <w:tr w:rsidR="007A05E7" w:rsidRPr="00611AB2" w:rsidTr="00723622">
        <w:tc>
          <w:tcPr>
            <w:tcW w:w="1838" w:type="dxa"/>
          </w:tcPr>
          <w:p w:rsidR="007A05E7" w:rsidRPr="00611AB2" w:rsidRDefault="007A05E7" w:rsidP="00723622">
            <w:pPr>
              <w:jc w:val="center"/>
              <w:rPr>
                <w:lang w:val="tr-TR"/>
              </w:rPr>
            </w:pPr>
          </w:p>
        </w:tc>
        <w:tc>
          <w:tcPr>
            <w:tcW w:w="1985" w:type="dxa"/>
          </w:tcPr>
          <w:p w:rsidR="007A05E7" w:rsidRPr="00611AB2" w:rsidRDefault="002A2629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t</w:t>
            </w:r>
            <w:r w:rsidR="007A05E7" w:rsidRPr="00611AB2">
              <w:rPr>
                <w:lang w:val="tr-TR"/>
              </w:rPr>
              <w:t>ag</w:t>
            </w:r>
          </w:p>
        </w:tc>
        <w:tc>
          <w:tcPr>
            <w:tcW w:w="5527" w:type="dxa"/>
          </w:tcPr>
          <w:p w:rsidR="007A05E7" w:rsidRPr="00611AB2" w:rsidRDefault="00F759EF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Birim için etiketleyici kişi tarafından seçilen POS etiketi</w:t>
            </w:r>
          </w:p>
        </w:tc>
      </w:tr>
      <w:tr w:rsidR="007A05E7" w:rsidRPr="00611AB2" w:rsidTr="00723622">
        <w:trPr>
          <w:trHeight w:val="373"/>
        </w:trPr>
        <w:tc>
          <w:tcPr>
            <w:tcW w:w="1838" w:type="dxa"/>
          </w:tcPr>
          <w:p w:rsidR="007A05E7" w:rsidRPr="00611AB2" w:rsidRDefault="007A05E7" w:rsidP="00723622">
            <w:pPr>
              <w:jc w:val="center"/>
              <w:rPr>
                <w:lang w:val="tr-TR"/>
              </w:rPr>
            </w:pPr>
          </w:p>
        </w:tc>
        <w:tc>
          <w:tcPr>
            <w:tcW w:w="1985" w:type="dxa"/>
          </w:tcPr>
          <w:p w:rsidR="007A05E7" w:rsidRPr="00611AB2" w:rsidRDefault="002A2629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flag</w:t>
            </w:r>
          </w:p>
        </w:tc>
        <w:tc>
          <w:tcPr>
            <w:tcW w:w="5527" w:type="dxa"/>
          </w:tcPr>
          <w:p w:rsidR="007A05E7" w:rsidRPr="00611AB2" w:rsidRDefault="00B17A63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‘Morfolojik analizcisi’ çıktısı</w:t>
            </w:r>
            <w:r w:rsidR="00F573C3" w:rsidRPr="00611AB2">
              <w:rPr>
                <w:lang w:val="tr-TR"/>
              </w:rPr>
              <w:t>.</w:t>
            </w:r>
          </w:p>
          <w:p w:rsidR="00B17A63" w:rsidRPr="00611AB2" w:rsidRDefault="00B17A63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0 -&gt; Analizci tek çıktı sağlıyor. Belirsizlik yok</w:t>
            </w:r>
          </w:p>
          <w:p w:rsidR="00B17A63" w:rsidRPr="00611AB2" w:rsidRDefault="00B17A63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 xml:space="preserve">1 -&gt; Analizci birden fazla çıktı sağlıyor. Belirsizlik var. </w:t>
            </w:r>
            <w:r w:rsidR="00F573C3" w:rsidRPr="00611AB2">
              <w:rPr>
                <w:lang w:val="tr-TR"/>
              </w:rPr>
              <w:t>Lemma a</w:t>
            </w:r>
            <w:r w:rsidRPr="00611AB2">
              <w:rPr>
                <w:lang w:val="tr-TR"/>
              </w:rPr>
              <w:t>daylar ‘#’ ayıracı ile ayrılmıştır.</w:t>
            </w:r>
          </w:p>
          <w:p w:rsidR="00B17A63" w:rsidRPr="00611AB2" w:rsidRDefault="004B1873" w:rsidP="00723622">
            <w:pPr>
              <w:jc w:val="center"/>
              <w:rPr>
                <w:lang w:val="tr-TR"/>
              </w:rPr>
            </w:pPr>
            <w:r w:rsidRPr="00611AB2">
              <w:rPr>
                <w:lang w:val="tr-TR"/>
              </w:rPr>
              <w:t>2 -&gt; Analizci sözlük dışı (OOV) gibi bir durumdan kaynaklı olarak hiçbir çıktı sağlamamakta</w:t>
            </w:r>
          </w:p>
        </w:tc>
      </w:tr>
    </w:tbl>
    <w:p w:rsidR="00B863AA" w:rsidRPr="00611AB2" w:rsidRDefault="00B863AA" w:rsidP="00723622">
      <w:pPr>
        <w:spacing w:after="0" w:line="240" w:lineRule="auto"/>
        <w:rPr>
          <w:lang w:val="tr-TR"/>
        </w:rPr>
      </w:pPr>
    </w:p>
    <w:p w:rsidR="00532339" w:rsidRPr="00611AB2" w:rsidRDefault="004212DF" w:rsidP="00723622">
      <w:pPr>
        <w:pStyle w:val="ListParagraph"/>
        <w:numPr>
          <w:ilvl w:val="0"/>
          <w:numId w:val="2"/>
        </w:numPr>
        <w:spacing w:after="0" w:line="240" w:lineRule="auto"/>
        <w:rPr>
          <w:lang w:val="tr-TR"/>
        </w:rPr>
      </w:pPr>
      <w:r w:rsidRPr="00611AB2">
        <w:rPr>
          <w:lang w:val="tr-TR"/>
        </w:rPr>
        <w:t>Bu çalışma için önemsiz olan</w:t>
      </w:r>
      <w:r w:rsidR="00532339" w:rsidRPr="00611AB2">
        <w:rPr>
          <w:lang w:val="tr-TR"/>
        </w:rPr>
        <w:t xml:space="preserve"> rakamlar</w:t>
      </w:r>
      <w:r w:rsidRPr="00611AB2">
        <w:rPr>
          <w:lang w:val="tr-TR"/>
        </w:rPr>
        <w:t>ın Postag’</w:t>
      </w:r>
      <w:r w:rsidR="00924E88" w:rsidRPr="00611AB2">
        <w:rPr>
          <w:lang w:val="tr-TR"/>
        </w:rPr>
        <w:t>i etiketleyici tarafından</w:t>
      </w:r>
      <w:r w:rsidRPr="00611AB2">
        <w:rPr>
          <w:lang w:val="tr-TR"/>
        </w:rPr>
        <w:t xml:space="preserve"> PUNC olarak</w:t>
      </w:r>
      <w:r w:rsidR="00924E88" w:rsidRPr="00611AB2">
        <w:rPr>
          <w:lang w:val="tr-TR"/>
        </w:rPr>
        <w:t xml:space="preserve"> seçilmiştir.</w:t>
      </w:r>
    </w:p>
    <w:p w:rsidR="00B863AA" w:rsidRPr="00611AB2" w:rsidRDefault="00B863AA" w:rsidP="00723622">
      <w:pPr>
        <w:pStyle w:val="ListParagraph"/>
        <w:numPr>
          <w:ilvl w:val="0"/>
          <w:numId w:val="2"/>
        </w:numPr>
        <w:spacing w:after="0" w:line="240" w:lineRule="auto"/>
        <w:rPr>
          <w:lang w:val="tr-TR"/>
        </w:rPr>
      </w:pPr>
      <w:r w:rsidRPr="00611AB2">
        <w:rPr>
          <w:lang w:val="tr-TR"/>
        </w:rPr>
        <w:t>Oluşturul</w:t>
      </w:r>
      <w:r w:rsidR="00BF4A77" w:rsidRPr="00611AB2">
        <w:rPr>
          <w:lang w:val="tr-TR"/>
        </w:rPr>
        <w:t>an bileşik kelimeler için flag=3</w:t>
      </w:r>
      <w:r w:rsidRPr="00611AB2">
        <w:rPr>
          <w:lang w:val="tr-TR"/>
        </w:rPr>
        <w:t xml:space="preserve"> olarak seçilmiş ve ‘Noun’ ve ‘Verb’ olacak şekilde</w:t>
      </w:r>
      <w:r w:rsidR="00F573C3" w:rsidRPr="00611AB2">
        <w:rPr>
          <w:lang w:val="tr-TR"/>
        </w:rPr>
        <w:t xml:space="preserve"> iki farklı POS</w:t>
      </w:r>
      <w:r w:rsidRPr="00611AB2">
        <w:rPr>
          <w:lang w:val="tr-TR"/>
        </w:rPr>
        <w:t xml:space="preserve"> ile etiketlenmiştir. </w:t>
      </w:r>
    </w:p>
    <w:p w:rsidR="004D4B9B" w:rsidRDefault="00893FB0" w:rsidP="00723622">
      <w:pPr>
        <w:pStyle w:val="ListParagraph"/>
        <w:numPr>
          <w:ilvl w:val="0"/>
          <w:numId w:val="2"/>
        </w:numPr>
        <w:spacing w:after="0" w:line="240" w:lineRule="auto"/>
        <w:rPr>
          <w:lang w:val="tr-TR"/>
        </w:rPr>
      </w:pPr>
      <w:r w:rsidRPr="00611AB2">
        <w:rPr>
          <w:lang w:val="tr-TR"/>
        </w:rPr>
        <w:t>Etiketlenmemiş cümlelerde boş kalmaması açsından tag alanı ‘DB’ olarak işaretlenmiştir.</w:t>
      </w:r>
    </w:p>
    <w:p w:rsidR="00723622" w:rsidRDefault="00723622" w:rsidP="00723622">
      <w:pPr>
        <w:spacing w:after="0" w:line="240" w:lineRule="auto"/>
        <w:rPr>
          <w:lang w:val="tr-TR"/>
        </w:rPr>
      </w:pPr>
    </w:p>
    <w:p w:rsidR="00723622" w:rsidRPr="00723622" w:rsidRDefault="00723622" w:rsidP="00723622">
      <w:pPr>
        <w:spacing w:after="0" w:line="240" w:lineRule="auto"/>
        <w:rPr>
          <w:lang w:val="tr-TR"/>
        </w:rPr>
      </w:pPr>
      <w:r w:rsidRPr="00611AB2">
        <w:rPr>
          <w:lang w:val="tr-TR"/>
        </w:rPr>
        <w:t xml:space="preserve">* </w:t>
      </w:r>
      <w:r w:rsidR="000D3E5D">
        <w:rPr>
          <w:lang w:val="tr-TR"/>
        </w:rPr>
        <w:t xml:space="preserve">OT </w:t>
      </w:r>
      <w:r w:rsidRPr="00611AB2">
        <w:rPr>
          <w:lang w:val="tr-TR"/>
        </w:rPr>
        <w:t xml:space="preserve">Yıldız, </w:t>
      </w:r>
      <w:r w:rsidR="000D3E5D">
        <w:rPr>
          <w:lang w:val="tr-TR"/>
        </w:rPr>
        <w:t>B</w:t>
      </w:r>
      <w:r w:rsidRPr="00611AB2">
        <w:rPr>
          <w:lang w:val="tr-TR"/>
        </w:rPr>
        <w:t xml:space="preserve"> Avar, </w:t>
      </w:r>
      <w:r w:rsidR="000D3E5D">
        <w:rPr>
          <w:lang w:val="tr-TR"/>
        </w:rPr>
        <w:t>G Ercan.</w:t>
      </w:r>
      <w:r w:rsidRPr="00611AB2">
        <w:rPr>
          <w:lang w:val="tr-TR"/>
        </w:rPr>
        <w:t xml:space="preserve"> An open, extendible, and fast</w:t>
      </w:r>
      <w:r w:rsidR="000D3E5D">
        <w:rPr>
          <w:lang w:val="tr-TR"/>
        </w:rPr>
        <w:t xml:space="preserve"> Turkish morphological analyzer, 2019</w:t>
      </w:r>
    </w:p>
    <w:p w:rsidR="00723622" w:rsidRDefault="00723622" w:rsidP="00723622">
      <w:pPr>
        <w:spacing w:after="0" w:line="240" w:lineRule="auto"/>
        <w:rPr>
          <w:b/>
          <w:lang w:val="tr-TR"/>
        </w:rPr>
      </w:pPr>
    </w:p>
    <w:p w:rsidR="00924E88" w:rsidRPr="00723622" w:rsidRDefault="00924E88" w:rsidP="00723622">
      <w:pPr>
        <w:spacing w:after="0" w:line="240" w:lineRule="auto"/>
        <w:rPr>
          <w:b/>
          <w:lang w:val="tr-TR"/>
        </w:rPr>
      </w:pPr>
      <w:r w:rsidRPr="00723622">
        <w:rPr>
          <w:b/>
          <w:lang w:val="tr-TR"/>
        </w:rPr>
        <w:lastRenderedPageBreak/>
        <w:t>BAZI ÖRNEKLER</w:t>
      </w:r>
      <w:bookmarkStart w:id="0" w:name="_GoBack"/>
      <w:bookmarkEnd w:id="0"/>
    </w:p>
    <w:p w:rsidR="00DF0C22" w:rsidRPr="00611AB2" w:rsidRDefault="00B863AA" w:rsidP="00723622">
      <w:pPr>
        <w:spacing w:after="0" w:line="240" w:lineRule="auto"/>
        <w:jc w:val="both"/>
        <w:rPr>
          <w:lang w:val="tr-TR"/>
        </w:rPr>
      </w:pPr>
      <w:r w:rsidRPr="00611AB2">
        <w:rPr>
          <w:lang w:val="tr-TR"/>
        </w:rPr>
        <w:t>Aşağıdaki örnekte etiketleyici ‘bir’ birimi için ‘ADJ’ yani sıfat seçimi yapmıştı</w:t>
      </w:r>
      <w:r w:rsidR="00F573C3" w:rsidRPr="00611AB2">
        <w:rPr>
          <w:lang w:val="tr-TR"/>
        </w:rPr>
        <w:t>r. Ancak M</w:t>
      </w:r>
      <w:r w:rsidRPr="00611AB2">
        <w:rPr>
          <w:lang w:val="tr-TR"/>
        </w:rPr>
        <w:t xml:space="preserve">orfolojik analizcinin sunduğu seçeneklerde </w:t>
      </w:r>
      <w:r w:rsidR="00F573C3" w:rsidRPr="00611AB2">
        <w:rPr>
          <w:lang w:val="tr-TR"/>
        </w:rPr>
        <w:t xml:space="preserve">sadece </w:t>
      </w:r>
      <w:r w:rsidRPr="00611AB2">
        <w:rPr>
          <w:lang w:val="tr-TR"/>
        </w:rPr>
        <w:t>‘DET’ ve ‘NOUN’</w:t>
      </w:r>
      <w:r w:rsidR="00F573C3" w:rsidRPr="00611AB2">
        <w:rPr>
          <w:lang w:val="tr-TR"/>
        </w:rPr>
        <w:t xml:space="preserve"> POS etiketi</w:t>
      </w:r>
      <w:r w:rsidRPr="00611AB2">
        <w:rPr>
          <w:lang w:val="tr-TR"/>
        </w:rPr>
        <w:t xml:space="preserve"> bulunmaktadır. </w:t>
      </w:r>
    </w:p>
    <w:p w:rsidR="007A05E7" w:rsidRPr="00611AB2" w:rsidRDefault="007A05E7" w:rsidP="00723622">
      <w:pPr>
        <w:spacing w:after="0" w:line="240" w:lineRule="auto"/>
        <w:jc w:val="center"/>
        <w:rPr>
          <w:lang w:val="tr-TR"/>
        </w:rPr>
      </w:pPr>
    </w:p>
    <w:p w:rsidR="007A05E7" w:rsidRPr="00611AB2" w:rsidRDefault="007A05E7" w:rsidP="00723622">
      <w:pPr>
        <w:spacing w:after="0" w:line="240" w:lineRule="auto"/>
        <w:jc w:val="center"/>
        <w:rPr>
          <w:lang w:val="tr-TR"/>
        </w:rPr>
      </w:pPr>
      <w:r w:rsidRPr="00611AB2">
        <w:rPr>
          <w:noProof/>
          <w:lang w:val="tr-TR" w:eastAsia="tr-TR"/>
        </w:rPr>
        <w:drawing>
          <wp:inline distT="0" distB="0" distL="0" distR="0" wp14:anchorId="30490565" wp14:editId="163F0EDA">
            <wp:extent cx="5943600" cy="3141345"/>
            <wp:effectExtent l="0" t="0" r="0" b="190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4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63AA" w:rsidRPr="00611AB2" w:rsidRDefault="00B863AA" w:rsidP="00723622">
      <w:pPr>
        <w:spacing w:after="0" w:line="240" w:lineRule="auto"/>
        <w:jc w:val="center"/>
        <w:rPr>
          <w:lang w:val="tr-TR"/>
        </w:rPr>
      </w:pPr>
    </w:p>
    <w:p w:rsidR="00B863AA" w:rsidRPr="00611AB2" w:rsidRDefault="00B863AA" w:rsidP="00723622">
      <w:pPr>
        <w:spacing w:after="0" w:line="240" w:lineRule="auto"/>
        <w:rPr>
          <w:lang w:val="tr-TR"/>
        </w:rPr>
      </w:pPr>
      <w:r w:rsidRPr="00611AB2">
        <w:rPr>
          <w:lang w:val="tr-TR"/>
        </w:rPr>
        <w:t>Aşağıdaki örnekte etiketleyici ‘faltaşı birimi için ‘NOUN’ yani isim seçimi yapmıştı</w:t>
      </w:r>
      <w:r w:rsidR="00F573C3" w:rsidRPr="00611AB2">
        <w:rPr>
          <w:lang w:val="tr-TR"/>
        </w:rPr>
        <w:t>r. Ancak M</w:t>
      </w:r>
      <w:r w:rsidRPr="00611AB2">
        <w:rPr>
          <w:lang w:val="tr-TR"/>
        </w:rPr>
        <w:t>orfolojik analizci bu birim için seçenek sunmamıştır.</w:t>
      </w:r>
    </w:p>
    <w:p w:rsidR="00B67F85" w:rsidRPr="00611AB2" w:rsidRDefault="00B67F85" w:rsidP="00723622">
      <w:pPr>
        <w:spacing w:after="0" w:line="240" w:lineRule="auto"/>
        <w:jc w:val="center"/>
        <w:rPr>
          <w:lang w:val="tr-TR"/>
        </w:rPr>
      </w:pPr>
    </w:p>
    <w:p w:rsidR="00B67F85" w:rsidRPr="00611AB2" w:rsidRDefault="00B67F85" w:rsidP="00723622">
      <w:pPr>
        <w:spacing w:after="0" w:line="240" w:lineRule="auto"/>
        <w:jc w:val="center"/>
        <w:rPr>
          <w:lang w:val="tr-TR"/>
        </w:rPr>
      </w:pPr>
    </w:p>
    <w:p w:rsidR="00B67F85" w:rsidRPr="00611AB2" w:rsidRDefault="00B67F85" w:rsidP="00723622">
      <w:pPr>
        <w:spacing w:after="0" w:line="240" w:lineRule="auto"/>
        <w:jc w:val="center"/>
        <w:rPr>
          <w:lang w:val="tr-TR"/>
        </w:rPr>
      </w:pPr>
      <w:r w:rsidRPr="00611AB2">
        <w:rPr>
          <w:noProof/>
          <w:lang w:val="tr-TR" w:eastAsia="tr-TR"/>
        </w:rPr>
        <w:drawing>
          <wp:inline distT="0" distB="0" distL="0" distR="0" wp14:anchorId="0CE86D6D" wp14:editId="57C431D3">
            <wp:extent cx="5943600" cy="3159125"/>
            <wp:effectExtent l="0" t="0" r="0" b="317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7F85" w:rsidRPr="00611A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072" w:rsidRDefault="00104072" w:rsidP="00611AB2">
      <w:pPr>
        <w:spacing w:after="0" w:line="240" w:lineRule="auto"/>
      </w:pPr>
      <w:r>
        <w:separator/>
      </w:r>
    </w:p>
  </w:endnote>
  <w:endnote w:type="continuationSeparator" w:id="0">
    <w:p w:rsidR="00104072" w:rsidRDefault="00104072" w:rsidP="00611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072" w:rsidRDefault="00104072" w:rsidP="00611AB2">
      <w:pPr>
        <w:spacing w:after="0" w:line="240" w:lineRule="auto"/>
      </w:pPr>
      <w:r>
        <w:separator/>
      </w:r>
    </w:p>
  </w:footnote>
  <w:footnote w:type="continuationSeparator" w:id="0">
    <w:p w:rsidR="00104072" w:rsidRDefault="00104072" w:rsidP="00611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729C3"/>
    <w:multiLevelType w:val="hybridMultilevel"/>
    <w:tmpl w:val="A3626126"/>
    <w:lvl w:ilvl="0" w:tplc="17489A68">
      <w:start w:val="2"/>
      <w:numFmt w:val="bullet"/>
      <w:lvlText w:val=""/>
      <w:lvlJc w:val="left"/>
      <w:pPr>
        <w:ind w:left="770" w:hanging="360"/>
      </w:pPr>
      <w:rPr>
        <w:rFonts w:ascii="Symbol" w:eastAsiaTheme="minorHAnsi" w:hAnsi="Symbol" w:cs="Arial" w:hint="default"/>
        <w:color w:val="222222"/>
        <w:sz w:val="20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216549E"/>
    <w:multiLevelType w:val="hybridMultilevel"/>
    <w:tmpl w:val="090E99F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4F54DA0"/>
    <w:multiLevelType w:val="hybridMultilevel"/>
    <w:tmpl w:val="1AB8524A"/>
    <w:lvl w:ilvl="0" w:tplc="17489A6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BUJjC2MLQzMgNjVV0lEKTi0uzszPAykwrAUAkJZUeCwAAAA="/>
  </w:docVars>
  <w:rsids>
    <w:rsidRoot w:val="005E6075"/>
    <w:rsid w:val="000D3E5D"/>
    <w:rsid w:val="000F4333"/>
    <w:rsid w:val="00101158"/>
    <w:rsid w:val="00104072"/>
    <w:rsid w:val="001653E0"/>
    <w:rsid w:val="001F2969"/>
    <w:rsid w:val="00293105"/>
    <w:rsid w:val="002A2629"/>
    <w:rsid w:val="004212DF"/>
    <w:rsid w:val="004B1873"/>
    <w:rsid w:val="004D4B9B"/>
    <w:rsid w:val="00532339"/>
    <w:rsid w:val="005E6075"/>
    <w:rsid w:val="00611AB2"/>
    <w:rsid w:val="00723622"/>
    <w:rsid w:val="007A05E7"/>
    <w:rsid w:val="00893FB0"/>
    <w:rsid w:val="00924E88"/>
    <w:rsid w:val="00A67D19"/>
    <w:rsid w:val="00A972B9"/>
    <w:rsid w:val="00AA0A26"/>
    <w:rsid w:val="00B17A63"/>
    <w:rsid w:val="00B67F85"/>
    <w:rsid w:val="00B863AA"/>
    <w:rsid w:val="00BF4A77"/>
    <w:rsid w:val="00C939BD"/>
    <w:rsid w:val="00CA5385"/>
    <w:rsid w:val="00DF0C22"/>
    <w:rsid w:val="00F573C3"/>
    <w:rsid w:val="00F7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1387B-CCF9-4788-ABBF-FD4C7E03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3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7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12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1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AB2"/>
  </w:style>
  <w:style w:type="paragraph" w:styleId="Footer">
    <w:name w:val="footer"/>
    <w:basedOn w:val="Normal"/>
    <w:link w:val="FooterChar"/>
    <w:uiPriority w:val="99"/>
    <w:unhideWhenUsed/>
    <w:rsid w:val="00611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450</Words>
  <Characters>2566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Enis Arslan</dc:creator>
  <cp:keywords/>
  <dc:description/>
  <cp:lastModifiedBy>Umut ORHAN</cp:lastModifiedBy>
  <cp:revision>21</cp:revision>
  <dcterms:created xsi:type="dcterms:W3CDTF">2020-12-15T16:35:00Z</dcterms:created>
  <dcterms:modified xsi:type="dcterms:W3CDTF">2020-12-16T08:29:00Z</dcterms:modified>
</cp:coreProperties>
</file>